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87531" w:rsidRDefault="00887531">
      <w:pPr>
        <w:rPr>
          <w:sz w:val="56"/>
        </w:rPr>
      </w:pPr>
      <w:r>
        <w:rPr>
          <w:sz w:val="56"/>
        </w:rPr>
        <w:t>Compare Ionic and Covalent Bonds</w:t>
      </w:r>
    </w:p>
    <w:p w:rsidR="00887531" w:rsidRDefault="00887531">
      <w:pPr>
        <w:rPr>
          <w:sz w:val="56"/>
        </w:rPr>
      </w:pPr>
      <w:r>
        <w:rPr>
          <w:sz w:val="56"/>
        </w:rPr>
        <w:t>Left side: Ionic Compounds</w:t>
      </w:r>
    </w:p>
    <w:p w:rsidR="00887531" w:rsidRDefault="00887531">
      <w:pPr>
        <w:rPr>
          <w:sz w:val="56"/>
        </w:rPr>
      </w:pPr>
      <w:r>
        <w:rPr>
          <w:sz w:val="56"/>
        </w:rPr>
        <w:t>Right side: Covalent Compounds</w:t>
      </w:r>
    </w:p>
    <w:p w:rsidR="00887531" w:rsidRDefault="00887531">
      <w:pPr>
        <w:rPr>
          <w:sz w:val="56"/>
        </w:rPr>
      </w:pPr>
      <w:r>
        <w:rPr>
          <w:sz w:val="56"/>
        </w:rPr>
        <w:t>Pg 196</w:t>
      </w:r>
    </w:p>
    <w:p w:rsidR="00887531" w:rsidRDefault="00887531">
      <w:pPr>
        <w:rPr>
          <w:sz w:val="56"/>
        </w:rPr>
      </w:pPr>
    </w:p>
    <w:p w:rsidR="00887531" w:rsidRDefault="00887531" w:rsidP="00887531">
      <w:pPr>
        <w:rPr>
          <w:sz w:val="56"/>
        </w:rPr>
      </w:pPr>
      <w:r>
        <w:rPr>
          <w:sz w:val="56"/>
        </w:rPr>
        <w:t>Assignment</w:t>
      </w:r>
    </w:p>
    <w:p w:rsidR="00887531" w:rsidRDefault="00887531" w:rsidP="00887531">
      <w:pPr>
        <w:rPr>
          <w:sz w:val="56"/>
        </w:rPr>
      </w:pPr>
      <w:r>
        <w:rPr>
          <w:sz w:val="56"/>
        </w:rPr>
        <w:t>Pg 197 practice problems</w:t>
      </w:r>
    </w:p>
    <w:p w:rsidR="00A80BC4" w:rsidRDefault="00063530" w:rsidP="00063530">
      <w:pPr>
        <w:rPr>
          <w:sz w:val="56"/>
        </w:rPr>
      </w:pPr>
      <w:r>
        <w:rPr>
          <w:sz w:val="56"/>
        </w:rPr>
        <w:t>Homework: WB 73</w:t>
      </w:r>
    </w:p>
    <w:p w:rsidR="00A80BC4" w:rsidRDefault="00A80BC4" w:rsidP="00063530">
      <w:pPr>
        <w:rPr>
          <w:sz w:val="56"/>
        </w:rPr>
      </w:pPr>
    </w:p>
    <w:p w:rsidR="00A80BC4" w:rsidRDefault="00A80BC4" w:rsidP="00063530">
      <w:pPr>
        <w:rPr>
          <w:sz w:val="56"/>
        </w:rPr>
      </w:pPr>
      <w:r>
        <w:rPr>
          <w:sz w:val="56"/>
        </w:rPr>
        <w:t>Ionic compounds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examine</w:t>
      </w:r>
      <w:proofErr w:type="gramEnd"/>
      <w:r>
        <w:rPr>
          <w:sz w:val="56"/>
        </w:rPr>
        <w:t xml:space="preserve"> formula, a metal &amp; non-metal: ionic compounds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begin</w:t>
      </w:r>
      <w:proofErr w:type="gramEnd"/>
      <w:r>
        <w:rPr>
          <w:sz w:val="56"/>
        </w:rPr>
        <w:t xml:space="preserve"> with a metal ion or ammonium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can</w:t>
      </w:r>
      <w:proofErr w:type="gramEnd"/>
      <w:r>
        <w:rPr>
          <w:sz w:val="56"/>
        </w:rPr>
        <w:t xml:space="preserve"> be multivalent(more than one ion charge)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first</w:t>
      </w:r>
      <w:proofErr w:type="gramEnd"/>
      <w:r>
        <w:rPr>
          <w:sz w:val="56"/>
        </w:rPr>
        <w:t xml:space="preserve"> symbol will tell you the name of the element from the periodic table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roman</w:t>
      </w:r>
      <w:proofErr w:type="gramEnd"/>
      <w:r>
        <w:rPr>
          <w:sz w:val="56"/>
        </w:rPr>
        <w:t xml:space="preserve"> numerals added for ions with more than one charge  after the name of the first element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change</w:t>
      </w:r>
      <w:proofErr w:type="gramEnd"/>
      <w:r>
        <w:rPr>
          <w:sz w:val="56"/>
        </w:rPr>
        <w:t xml:space="preserve"> the suffix of the second ion (non-metal) to “</w:t>
      </w:r>
      <w:proofErr w:type="spellStart"/>
      <w:r>
        <w:rPr>
          <w:sz w:val="56"/>
        </w:rPr>
        <w:t>ide</w:t>
      </w:r>
      <w:proofErr w:type="spellEnd"/>
      <w:r>
        <w:rPr>
          <w:sz w:val="56"/>
        </w:rPr>
        <w:t>”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</w:t>
      </w:r>
      <w:proofErr w:type="gramStart"/>
      <w:r>
        <w:rPr>
          <w:sz w:val="56"/>
        </w:rPr>
        <w:t>polyatomic</w:t>
      </w:r>
      <w:proofErr w:type="gramEnd"/>
      <w:r>
        <w:rPr>
          <w:sz w:val="56"/>
        </w:rPr>
        <w:t xml:space="preserve"> ions use the separate table and exist as is. Must add brackets to more than one polyatomic ion</w:t>
      </w:r>
    </w:p>
    <w:p w:rsidR="00A80BC4" w:rsidRDefault="00A80BC4" w:rsidP="00063530">
      <w:pPr>
        <w:rPr>
          <w:sz w:val="56"/>
        </w:rPr>
      </w:pPr>
      <w:proofErr w:type="gramStart"/>
      <w:r>
        <w:rPr>
          <w:sz w:val="56"/>
        </w:rPr>
        <w:t>the</w:t>
      </w:r>
      <w:proofErr w:type="gramEnd"/>
      <w:r>
        <w:rPr>
          <w:sz w:val="56"/>
        </w:rPr>
        <w:t xml:space="preserve"> endings do not change they are expressed as is</w:t>
      </w:r>
    </w:p>
    <w:p w:rsidR="00A80BC4" w:rsidRDefault="00A80BC4" w:rsidP="00063530">
      <w:pPr>
        <w:rPr>
          <w:sz w:val="56"/>
        </w:rPr>
      </w:pPr>
    </w:p>
    <w:p w:rsidR="00A80BC4" w:rsidRDefault="00A80BC4" w:rsidP="00063530">
      <w:pPr>
        <w:rPr>
          <w:sz w:val="56"/>
        </w:rPr>
      </w:pPr>
      <w:r>
        <w:rPr>
          <w:sz w:val="56"/>
        </w:rPr>
        <w:t>Covalent compounds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-Examine the formula two non-metals =covalent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>-Binary meaning two only elements</w:t>
      </w:r>
    </w:p>
    <w:p w:rsidR="00A80BC4" w:rsidRDefault="00A80BC4" w:rsidP="00063530">
      <w:pPr>
        <w:rPr>
          <w:sz w:val="56"/>
        </w:rPr>
      </w:pPr>
      <w:proofErr w:type="gramStart"/>
      <w:r>
        <w:rPr>
          <w:sz w:val="56"/>
        </w:rPr>
        <w:t>use</w:t>
      </w:r>
      <w:proofErr w:type="gramEnd"/>
      <w:r>
        <w:rPr>
          <w:sz w:val="56"/>
        </w:rPr>
        <w:t xml:space="preserve"> prefixes.</w:t>
      </w:r>
    </w:p>
    <w:p w:rsidR="00A80BC4" w:rsidRDefault="00A80BC4" w:rsidP="00063530">
      <w:pPr>
        <w:rPr>
          <w:sz w:val="56"/>
        </w:rPr>
      </w:pPr>
      <w:r>
        <w:rPr>
          <w:sz w:val="56"/>
        </w:rPr>
        <w:t xml:space="preserve">Mono, </w:t>
      </w:r>
      <w:proofErr w:type="spellStart"/>
      <w:r>
        <w:rPr>
          <w:sz w:val="56"/>
        </w:rPr>
        <w:t>di</w:t>
      </w:r>
      <w:proofErr w:type="spellEnd"/>
      <w:r>
        <w:rPr>
          <w:sz w:val="56"/>
        </w:rPr>
        <w:t xml:space="preserve">, tri, tetra, </w:t>
      </w:r>
      <w:proofErr w:type="spellStart"/>
      <w:r>
        <w:rPr>
          <w:sz w:val="56"/>
        </w:rPr>
        <w:t>penta</w:t>
      </w:r>
      <w:proofErr w:type="spellEnd"/>
      <w:r>
        <w:rPr>
          <w:sz w:val="56"/>
        </w:rPr>
        <w:t xml:space="preserve">, </w:t>
      </w:r>
      <w:proofErr w:type="spellStart"/>
      <w:r>
        <w:rPr>
          <w:sz w:val="56"/>
        </w:rPr>
        <w:t>hexa</w:t>
      </w:r>
      <w:proofErr w:type="spellEnd"/>
      <w:r>
        <w:rPr>
          <w:sz w:val="56"/>
        </w:rPr>
        <w:t xml:space="preserve">, </w:t>
      </w:r>
      <w:proofErr w:type="spellStart"/>
      <w:r>
        <w:rPr>
          <w:sz w:val="56"/>
        </w:rPr>
        <w:t>hepta</w:t>
      </w:r>
      <w:proofErr w:type="spellEnd"/>
      <w:r>
        <w:rPr>
          <w:sz w:val="56"/>
        </w:rPr>
        <w:t xml:space="preserve">, </w:t>
      </w:r>
      <w:proofErr w:type="spellStart"/>
      <w:r>
        <w:rPr>
          <w:sz w:val="56"/>
        </w:rPr>
        <w:t>octa</w:t>
      </w:r>
      <w:proofErr w:type="spellEnd"/>
      <w:r>
        <w:rPr>
          <w:sz w:val="56"/>
        </w:rPr>
        <w:t xml:space="preserve">, </w:t>
      </w:r>
      <w:proofErr w:type="spellStart"/>
      <w:proofErr w:type="gramStart"/>
      <w:r>
        <w:rPr>
          <w:sz w:val="56"/>
        </w:rPr>
        <w:t>mona</w:t>
      </w:r>
      <w:proofErr w:type="spellEnd"/>
      <w:proofErr w:type="gramEnd"/>
      <w:r>
        <w:rPr>
          <w:sz w:val="56"/>
        </w:rPr>
        <w:t xml:space="preserve">, </w:t>
      </w:r>
      <w:proofErr w:type="spellStart"/>
      <w:r>
        <w:rPr>
          <w:sz w:val="56"/>
        </w:rPr>
        <w:t>deca</w:t>
      </w:r>
      <w:proofErr w:type="spellEnd"/>
    </w:p>
    <w:p w:rsidR="00887531" w:rsidRPr="00887531" w:rsidRDefault="00A80BC4" w:rsidP="00063530">
      <w:pPr>
        <w:rPr>
          <w:sz w:val="56"/>
        </w:rPr>
      </w:pPr>
      <w:r>
        <w:rPr>
          <w:sz w:val="56"/>
        </w:rPr>
        <w:t>-share electrons</w:t>
      </w:r>
    </w:p>
    <w:sectPr w:rsidR="00887531" w:rsidRPr="00887531" w:rsidSect="0088753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87531"/>
    <w:rsid w:val="00063530"/>
    <w:rsid w:val="005D1F33"/>
    <w:rsid w:val="00887531"/>
    <w:rsid w:val="00A707FC"/>
    <w:rsid w:val="00A80BC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9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127</Words>
  <Characters>726</Characters>
  <Application>Microsoft Word 12.1.0</Application>
  <DocSecurity>0</DocSecurity>
  <Lines>6</Lines>
  <Paragraphs>1</Paragraphs>
  <ScaleCrop>false</ScaleCrop>
  <LinksUpToDate>false</LinksUpToDate>
  <CharactersWithSpaces>891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2</cp:revision>
  <dcterms:created xsi:type="dcterms:W3CDTF">2008-11-10T23:04:00Z</dcterms:created>
  <dcterms:modified xsi:type="dcterms:W3CDTF">2008-11-10T23:04:00Z</dcterms:modified>
</cp:coreProperties>
</file>